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E88" w14:textId="77777777" w:rsidR="00677DC1" w:rsidRPr="00B61C64" w:rsidRDefault="00BB126A" w:rsidP="00BB126A">
      <w:pPr>
        <w:rPr>
          <w:rFonts w:ascii="MyriadPro-Regular" w:hAnsi="MyriadPro-Regular" w:cs="MyriadPro-Regular"/>
          <w:b/>
          <w:bCs/>
          <w:kern w:val="0"/>
        </w:rPr>
      </w:pPr>
      <w:r w:rsidRPr="00B61C64">
        <w:rPr>
          <w:rFonts w:ascii="MyriadPro-Regular" w:hAnsi="MyriadPro-Regular" w:cs="MyriadPro-Regular"/>
          <w:b/>
          <w:bCs/>
          <w:kern w:val="0"/>
        </w:rPr>
        <w:t xml:space="preserve">ΝΟΜΟΣ 4589, </w:t>
      </w:r>
      <w:r w:rsidRPr="00B61C64">
        <w:rPr>
          <w:rFonts w:ascii="MyriadPro-Regular" w:hAnsi="MyriadPro-Regular" w:cs="MyriadPro-Regular"/>
          <w:b/>
          <w:bCs/>
          <w:kern w:val="0"/>
        </w:rPr>
        <w:t>Τεύχος Α’ 13/29.01.2019</w:t>
      </w:r>
    </w:p>
    <w:p w14:paraId="4108BCBB" w14:textId="0F3BC850" w:rsidR="00677DC1" w:rsidRDefault="00BB126A" w:rsidP="00BB126A">
      <w:pPr>
        <w:rPr>
          <w:rFonts w:ascii="MyriadPro-Semibold" w:hAnsi="MyriadPro-Semibold" w:cs="MyriadPro-Semibold"/>
          <w:b/>
          <w:bCs/>
          <w:kern w:val="0"/>
          <w:sz w:val="20"/>
          <w:szCs w:val="20"/>
        </w:rPr>
      </w:pPr>
      <w:r>
        <w:rPr>
          <w:rFonts w:ascii="MyriadPro-Regular" w:hAnsi="MyriadPro-Regular" w:cs="MyriadPro-Regular"/>
          <w:kern w:val="0"/>
          <w:sz w:val="19"/>
          <w:szCs w:val="19"/>
        </w:rPr>
        <w:t xml:space="preserve"> </w:t>
      </w:r>
      <w:r>
        <w:rPr>
          <w:rFonts w:ascii="MyriadPro-Semibold" w:hAnsi="MyriadPro-Semibold" w:cs="MyriadPro-Semibold"/>
          <w:b/>
          <w:bCs/>
          <w:kern w:val="0"/>
          <w:sz w:val="20"/>
          <w:szCs w:val="20"/>
        </w:rPr>
        <w:t>Άρθρο 12</w:t>
      </w:r>
      <w:r w:rsidR="00B61C64">
        <w:rPr>
          <w:rFonts w:ascii="MyriadPro-Semibold" w:hAnsi="MyriadPro-Semibold" w:cs="MyriadPro-Semibold"/>
          <w:b/>
          <w:bCs/>
          <w:kern w:val="0"/>
          <w:sz w:val="20"/>
          <w:szCs w:val="20"/>
        </w:rPr>
        <w:t xml:space="preserve">. </w:t>
      </w:r>
      <w:r>
        <w:rPr>
          <w:rFonts w:ascii="MyriadPro-Semibold" w:hAnsi="MyriadPro-Semibold" w:cs="MyriadPro-Semibold"/>
          <w:b/>
          <w:bCs/>
          <w:kern w:val="0"/>
          <w:sz w:val="20"/>
          <w:szCs w:val="20"/>
        </w:rPr>
        <w:t>Ένταξη φοιτητών του Τ.Ε.Ι. Στερεάς Ελλάδας</w:t>
      </w:r>
      <w:r w:rsidR="00B61C64">
        <w:rPr>
          <w:rFonts w:ascii="MyriadPro-Semibold" w:hAnsi="MyriadPro-Semibold" w:cs="MyriadPro-Semibold"/>
          <w:b/>
          <w:bCs/>
          <w:kern w:val="0"/>
          <w:sz w:val="20"/>
          <w:szCs w:val="20"/>
        </w:rPr>
        <w:t xml:space="preserve"> </w:t>
      </w:r>
      <w:r>
        <w:rPr>
          <w:rFonts w:ascii="MyriadPro-Semibold" w:hAnsi="MyriadPro-Semibold" w:cs="MyriadPro-Semibold"/>
          <w:b/>
          <w:bCs/>
          <w:kern w:val="0"/>
          <w:sz w:val="20"/>
          <w:szCs w:val="20"/>
        </w:rPr>
        <w:t>στο Ε.Κ.Π.Α., στο Γεωπονικό Πανεπιστήμιο</w:t>
      </w:r>
      <w:r w:rsidR="00B61C64">
        <w:rPr>
          <w:rFonts w:ascii="MyriadPro-Semibold" w:hAnsi="MyriadPro-Semibold" w:cs="MyriadPro-Semibold"/>
          <w:b/>
          <w:bCs/>
          <w:kern w:val="0"/>
          <w:sz w:val="20"/>
          <w:szCs w:val="20"/>
        </w:rPr>
        <w:t xml:space="preserve"> </w:t>
      </w:r>
      <w:r>
        <w:rPr>
          <w:rFonts w:ascii="MyriadPro-Semibold" w:hAnsi="MyriadPro-Semibold" w:cs="MyriadPro-Semibold"/>
          <w:b/>
          <w:bCs/>
          <w:kern w:val="0"/>
          <w:sz w:val="20"/>
          <w:szCs w:val="20"/>
        </w:rPr>
        <w:t>Αθηνών και στο Πανεπιστήμιο Θεσσαλίας</w:t>
      </w:r>
    </w:p>
    <w:p w14:paraId="0F788F87" w14:textId="2039D314" w:rsidR="00677DC1" w:rsidRDefault="00BB126A" w:rsidP="00BB126A">
      <w:pPr>
        <w:rPr>
          <w:rFonts w:ascii="MyriadPro-Regular" w:hAnsi="MyriadPro-Regular" w:cs="MyriadPro-Regular"/>
          <w:kern w:val="0"/>
          <w:sz w:val="20"/>
          <w:szCs w:val="20"/>
        </w:rPr>
      </w:pPr>
      <w:r w:rsidRPr="00677DC1">
        <w:rPr>
          <w:rFonts w:ascii="MyriadPro-Regular" w:hAnsi="MyriadPro-Regular" w:cs="MyriadPro-Regular"/>
          <w:b/>
          <w:bCs/>
          <w:kern w:val="0"/>
          <w:sz w:val="20"/>
          <w:szCs w:val="20"/>
        </w:rPr>
        <w:t>5.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 Οι προπτυχιακοί φοιτητές που εξετάζονται επιτυχώς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στα απαιτούμενα για τη λήψη πτυχίου υποχρεωτικά και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επιλεγόμενα μαθήματα του πρώτου κύκλου σπουδών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του Τμήματος Τ.Ε.Ι. εισαγωγής τους, έχουν τη δυνατότητα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αντί να ορκιστούν και να λάβουν πτυχίο Τ.Ε.Ι. σύμφωνα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με την παράγρ</w:t>
      </w:r>
      <w:r>
        <w:rPr>
          <w:rFonts w:ascii="MyriadPro-Regular" w:hAnsi="MyriadPro-Regular" w:cs="MyriadPro-Regular"/>
          <w:kern w:val="0"/>
          <w:sz w:val="20"/>
          <w:szCs w:val="20"/>
        </w:rPr>
        <w:t>α</w:t>
      </w:r>
      <w:r>
        <w:rPr>
          <w:rFonts w:ascii="MyriadPro-Regular" w:hAnsi="MyriadPro-Regular" w:cs="MyriadPro-Regular"/>
          <w:kern w:val="0"/>
          <w:sz w:val="20"/>
          <w:szCs w:val="20"/>
        </w:rPr>
        <w:t>φο 2, να παρακολουθήσουν επιπλέον μαθήματα από το πρόγραμμα σπουδών Τμήματος πανεπιστημίου, στο οποίο μπορούν να ζητήσουν να ενταχθούν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σύμφωνα με τα επόμενα εδάφια, και να λάβουν πτυχίο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πανεπιστημιακής εκπαίδευσης</w:t>
      </w:r>
      <w:r>
        <w:rPr>
          <w:rFonts w:ascii="MyriadPro-Regular" w:hAnsi="MyriadPro-Regular" w:cs="MyriadPro-Regular"/>
          <w:kern w:val="0"/>
          <w:sz w:val="20"/>
          <w:szCs w:val="20"/>
        </w:rPr>
        <w:t>. (…)</w:t>
      </w:r>
    </w:p>
    <w:p w14:paraId="7EB7E4B0" w14:textId="77777777" w:rsidR="00677DC1" w:rsidRDefault="00BB126A" w:rsidP="00BB126A">
      <w:pPr>
        <w:rPr>
          <w:rFonts w:ascii="MyriadPro-Regular" w:hAnsi="MyriadPro-Regular" w:cs="MyriadPro-Regular"/>
          <w:kern w:val="0"/>
          <w:sz w:val="20"/>
          <w:szCs w:val="20"/>
        </w:rPr>
      </w:pPr>
      <w:r>
        <w:rPr>
          <w:rFonts w:ascii="MyriadPro-Regular" w:hAnsi="MyriadPro-Regular" w:cs="MyriadPro-Regular"/>
          <w:kern w:val="0"/>
          <w:sz w:val="20"/>
          <w:szCs w:val="20"/>
        </w:rPr>
        <w:t xml:space="preserve">Για την ένταξή τους υποβάλλουν αίτηση στη γραμματεία του οικείου Τμήματος έως τις 15.9.2019, διαφορετικά μέσα σε εξήντα (60) ημέρες από την ανάρτηση 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της </w:t>
      </w:r>
      <w:r>
        <w:rPr>
          <w:rFonts w:ascii="MyriadPro-Regular" w:hAnsi="MyriadPro-Regular" w:cs="MyriadPro-Regular"/>
          <w:kern w:val="0"/>
          <w:sz w:val="20"/>
          <w:szCs w:val="20"/>
        </w:rPr>
        <w:t>βαθμολογίας στο τελευταίο μάθημα και είναι δυνατόν να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ανακληθεί με νέα αίτηση του ενδιαφερομένου που υποβάλλεται το αργότερο έξι (6) μήνες μετά την κατάθεση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της αρχικής αίτησης. Τα επιπλέον μαθήματα καθορίζονται με πράξη του Προέδρου του Τμήματος, ύστερα από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σχετική απόφαση της Συνέλευσης Τμήματος, η οποία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εγκρίνεται από τη Σύγκλητο και με την οποία γίνεται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αντιστοίχιση μαθημάτων του προγράμματος σπουδών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του Τμήματος Τ.Ε.Ι. με μαθήματα του προγράμματος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σπουδών του Τμήματος του πανεπιστημίου. Η απόφαση της Συνέλευσης του Τμήματος, του προηγούμενου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εδαφίου, με τους πρόσθετους όρους λήψης πτυχίου πανεπιστημίου, εκδίδεται μέχρι τις 30 Ιουνίου του έτους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έναρξης της ακαδημαϊκής λειτουργίας του Τμήματος και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σε κάθε περίπτωση πριν από την υποβολή της αίτησης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από τους φοιτητές. Δεν αντιστοιχείται με μάθημα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 και </w:t>
      </w:r>
      <w:r>
        <w:rPr>
          <w:rFonts w:ascii="MyriadPro-Regular" w:hAnsi="MyriadPro-Regular" w:cs="MyriadPro-Regular"/>
          <w:kern w:val="0"/>
          <w:sz w:val="20"/>
          <w:szCs w:val="20"/>
        </w:rPr>
        <w:t>δεν λαμβάνεται υπόψη για τη λήψη του πτυχίου πανεπιστημιακής εκπαίδευσης η πρακτική άσκηση, εκτός αν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περιλαμβάνεται πρακτική άσκηση και στο αντίστοιχο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πρόγραμμα σπουδών του Τμήματος του πανεπιστημίου.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Για τα μαθήματα που ολοκλήρωσε επιτυχώς ο φοιτητής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και την πρακτική άσκηση, που δεν λαμβάνονται υπόψη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για τη λήψη του πτυχίου πανεπιστημιακής εκπαίδευσης,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χορηγείται σχετική βεβαίωση παρακολούθησης.</w:t>
      </w:r>
    </w:p>
    <w:p w14:paraId="2B67DCA8" w14:textId="77777777" w:rsidR="00677DC1" w:rsidRDefault="00BB126A" w:rsidP="00BB126A">
      <w:pPr>
        <w:rPr>
          <w:rFonts w:ascii="MyriadPro-Regular" w:hAnsi="MyriadPro-Regular" w:cs="MyriadPro-Regular"/>
          <w:kern w:val="0"/>
          <w:sz w:val="20"/>
          <w:szCs w:val="20"/>
        </w:rPr>
      </w:pPr>
      <w:r w:rsidRPr="00677DC1">
        <w:rPr>
          <w:rFonts w:ascii="MyriadPro-Regular" w:hAnsi="MyriadPro-Regular" w:cs="MyriadPro-Regular"/>
          <w:b/>
          <w:bCs/>
          <w:kern w:val="0"/>
          <w:sz w:val="20"/>
          <w:szCs w:val="20"/>
        </w:rPr>
        <w:t>6.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 Με προεδρικό διάταγμα που εκδίδεται με πρόταση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του Υπουργού Παιδείας, Έρευνας και Θρησκευμάτων,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ύστερα από πρόταση της οικείας Συγκλήτου, μπορούν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και οι φοιτητές των λοιπών Τμημάτων του Τ.Ε.Ι. Στερεάς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Ελλάδας να ενταχθούν σε Τμήματα του οικείου πανεπιστημίου με τους όρους και τη διαδικασία της παραγράφου 5.</w:t>
      </w:r>
    </w:p>
    <w:p w14:paraId="1FDBDE6E" w14:textId="6FCD2095" w:rsidR="00C039FC" w:rsidRDefault="00BB126A" w:rsidP="00BB126A">
      <w:r w:rsidRPr="00677DC1">
        <w:rPr>
          <w:rFonts w:ascii="MyriadPro-Regular" w:hAnsi="MyriadPro-Regular" w:cs="MyriadPro-Regular"/>
          <w:b/>
          <w:bCs/>
          <w:kern w:val="0"/>
          <w:sz w:val="20"/>
          <w:szCs w:val="20"/>
        </w:rPr>
        <w:t>7.</w:t>
      </w:r>
      <w:r>
        <w:rPr>
          <w:rFonts w:ascii="MyriadPro-Regular" w:hAnsi="MyriadPro-Regular" w:cs="MyriadPro-Regular"/>
          <w:kern w:val="0"/>
          <w:sz w:val="20"/>
          <w:szCs w:val="20"/>
        </w:rPr>
        <w:t xml:space="preserve"> Οι φοιτητές που κατά την έναρξη του ακαδημαϊκού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έτους 20192020 έχουν υπερβεί τη διάρκεια των εξαμήνων που απαιτούνται για τη λήψη του τίτλου σπουδών,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σύμφωνα με το ενδεικτικό πρόγραμμα σπουδών, προσαυξανόμενη κατά τέσσερα (4) εξάμηνα, έχουν μόνο το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δικαίωμα να ολοκληρώσουν τον πρώτο κύκλο σπουδών</w:t>
      </w:r>
      <w:r w:rsidR="00677DC1">
        <w:rPr>
          <w:rFonts w:ascii="MyriadPro-Regular" w:hAnsi="MyriadPro-Regular" w:cs="MyriadPro-Regular"/>
          <w:kern w:val="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kern w:val="0"/>
          <w:sz w:val="20"/>
          <w:szCs w:val="20"/>
        </w:rPr>
        <w:t>Τμήματος Τ.Ε.Ι., σύμφωνα με την παράγραφο 2.</w:t>
      </w:r>
    </w:p>
    <w:sectPr w:rsidR="00C039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A"/>
    <w:rsid w:val="00256476"/>
    <w:rsid w:val="00677DC1"/>
    <w:rsid w:val="00680376"/>
    <w:rsid w:val="006E6DB4"/>
    <w:rsid w:val="00B61C64"/>
    <w:rsid w:val="00B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42C"/>
  <w15:chartTrackingRefBased/>
  <w15:docId w15:val="{5DC95FD8-B2E5-4329-AC31-F2A1067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Marinagi</dc:creator>
  <cp:keywords/>
  <dc:description/>
  <cp:lastModifiedBy>Aikaterini Marinagi</cp:lastModifiedBy>
  <cp:revision>3</cp:revision>
  <dcterms:created xsi:type="dcterms:W3CDTF">2023-03-22T14:30:00Z</dcterms:created>
  <dcterms:modified xsi:type="dcterms:W3CDTF">2023-03-22T14:49:00Z</dcterms:modified>
</cp:coreProperties>
</file>